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D4B" w:rsidRDefault="0015583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23 (Guarantee)</w:t>
      </w:r>
    </w:p>
    <w:p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E01D4B">
        <w:trPr>
          <w:trHeight w:val="20"/>
        </w:trPr>
        <w:tc>
          <w:tcPr>
            <w:tcW w:w="3342" w:type="dxa"/>
          </w:tcPr>
          <w:p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trPr>
          <w:trHeight w:val="20"/>
        </w:trPr>
        <w:tc>
          <w:tcPr>
            <w:tcW w:w="3342" w:type="dxa"/>
          </w:tcPr>
          <w:p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trPr>
          <w:trHeight w:val="20"/>
        </w:trPr>
        <w:tc>
          <w:tcPr>
            <w:tcW w:w="3342" w:type="dxa"/>
          </w:tcPr>
          <w:p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"Guarantee"</w:t>
            </w:r>
          </w:p>
        </w:tc>
        <w:tc>
          <w:tcPr>
            <w:tcW w:w="4856" w:type="dxa"/>
          </w:tcPr>
          <w:p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a Buyer in the form set out in the Annex to this Schedule; and</w:t>
            </w:r>
          </w:p>
        </w:tc>
      </w:tr>
      <w:tr w:rsidR="00E01D4B">
        <w:trPr>
          <w:trHeight w:val="20"/>
        </w:trPr>
        <w:tc>
          <w:tcPr>
            <w:tcW w:w="3342" w:type="dxa"/>
          </w:tcPr>
          <w:p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"Guarantor"</w:t>
            </w:r>
          </w:p>
        </w:tc>
        <w:tc>
          <w:tcPr>
            <w:tcW w:w="4856" w:type="dxa"/>
          </w:tcPr>
          <w:p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the person acceptable to a Buyer to give a Guarantee;</w:t>
            </w:r>
          </w:p>
        </w:tc>
      </w:tr>
    </w:tbl>
    <w:p w:rsidR="00E01D4B" w:rsidRDefault="00155835" w:rsidP="00553BB5">
      <w:pPr>
        <w:pStyle w:val="Heading1"/>
        <w:numPr>
          <w:ilvl w:val="0"/>
          <w:numId w:val="0"/>
        </w:numPr>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 </w:t>
      </w:r>
    </w:p>
    <w:p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 xml:space="preserve"> Guarantee</w:t>
      </w:r>
    </w:p>
    <w:p w:rsidR="00E01D4B" w:rsidRDefault="00155835">
      <w:pPr>
        <w:pStyle w:val="Heading2"/>
        <w:keepNext/>
        <w:numPr>
          <w:ilvl w:val="1"/>
          <w:numId w:val="1"/>
        </w:numPr>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Where a Buyer has notified the Supplier that the award of the Contract by the Buyer shall be conditional upon receipt of a valid Guarantee, then, on or prior to the execution of the Contract, as a condition for the award of that Contract, the Supplier shall deliver to the Buyer: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 executed Guarantee from a Guarantor; and</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Where a Buyer has procured a Guarantee from the Supplier under Paragraph 1 above, the Buyer may terminate the Contract for material Default where:</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for any reason whatsoever;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the documentation required by Paragraph 2.1 by the date so specified by the Buyer;</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and in each case the Guarantee (as applicable) is not replaced by an alternative guarantee agreement acceptable to the Buyer.</w:t>
      </w:r>
    </w:p>
    <w:p w:rsidR="00E01D4B" w:rsidRDefault="00E01D4B">
      <w:pPr>
        <w:spacing w:after="200" w:line="276" w:lineRule="auto"/>
        <w:jc w:val="left"/>
        <w:rPr>
          <w:rFonts w:ascii="Arial" w:eastAsia="Arial" w:hAnsi="Arial"/>
          <w:b/>
          <w:smallCaps/>
          <w:sz w:val="24"/>
          <w:szCs w:val="24"/>
          <w:highlight w:val="green"/>
        </w:rPr>
      </w:pPr>
    </w:p>
    <w:p w:rsidR="00E01D4B" w:rsidRDefault="00155835">
      <w:pPr>
        <w:spacing w:after="200" w:line="276" w:lineRule="auto"/>
        <w:jc w:val="left"/>
        <w:rPr>
          <w:rFonts w:ascii="Arial" w:eastAsia="Arial" w:hAnsi="Arial"/>
          <w:b/>
          <w:smallCaps/>
          <w:sz w:val="24"/>
          <w:szCs w:val="24"/>
          <w:highlight w:val="yellow"/>
        </w:rPr>
      </w:pPr>
      <w:r>
        <w:br w:type="page"/>
      </w:r>
    </w:p>
    <w:p w:rsidR="00E01D4B" w:rsidRDefault="00155835">
      <w:pPr>
        <w:keepNext/>
        <w:pBdr>
          <w:top w:val="nil"/>
          <w:left w:val="nil"/>
          <w:bottom w:val="nil"/>
          <w:right w:val="nil"/>
          <w:between w:val="nil"/>
        </w:pBdr>
        <w:spacing w:before="240"/>
        <w:ind w:firstLine="426"/>
        <w:jc w:val="left"/>
        <w:rPr>
          <w:rFonts w:ascii="Arial" w:eastAsia="Arial" w:hAnsi="Arial"/>
          <w:b/>
          <w:color w:val="000000"/>
          <w:sz w:val="36"/>
          <w:szCs w:val="36"/>
        </w:rPr>
      </w:pPr>
      <w:r>
        <w:rPr>
          <w:rFonts w:ascii="Arial" w:eastAsia="Arial" w:hAnsi="Arial"/>
          <w:b/>
          <w:smallCaps/>
          <w:color w:val="000000"/>
          <w:sz w:val="36"/>
          <w:szCs w:val="36"/>
        </w:rPr>
        <w:lastRenderedPageBreak/>
        <w:t>A</w:t>
      </w:r>
      <w:r>
        <w:rPr>
          <w:rFonts w:ascii="Arial" w:eastAsia="Arial" w:hAnsi="Arial"/>
          <w:b/>
          <w:color w:val="000000"/>
          <w:sz w:val="36"/>
          <w:szCs w:val="36"/>
        </w:rPr>
        <w:t>nnex 1 – Form of Guarantee</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p>
    <w:p w:rsidR="00E01D4B" w:rsidRDefault="008E01A8">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sz w:val="24"/>
          <w:szCs w:val="24"/>
          <w:highlight w:val="yellow"/>
        </w:rPr>
        <w:t>[REDACTED]</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and -</w:t>
      </w:r>
    </w:p>
    <w:p w:rsidR="00E01D4B" w:rsidRDefault="008E01A8">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sz w:val="24"/>
          <w:szCs w:val="24"/>
          <w:highlight w:val="yellow"/>
        </w:rPr>
        <w:t>[REDACTED]</w:t>
      </w:r>
    </w:p>
    <w:p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rPr>
      </w:pP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DEED OF GUARANTEE</w:t>
      </w:r>
    </w:p>
    <w:p w:rsidR="00E01D4B" w:rsidRDefault="00155835">
      <w:pPr>
        <w:spacing w:after="0"/>
        <w:jc w:val="left"/>
        <w:rPr>
          <w:rFonts w:ascii="Arial" w:eastAsia="Arial" w:hAnsi="Arial"/>
          <w:sz w:val="24"/>
          <w:szCs w:val="24"/>
        </w:rPr>
      </w:pPr>
      <w:r>
        <w:br w:type="page"/>
      </w:r>
    </w:p>
    <w:p w:rsidR="00E01D4B" w:rsidRDefault="00155835">
      <w:pPr>
        <w:keepNext/>
        <w:pBdr>
          <w:top w:val="nil"/>
          <w:left w:val="nil"/>
          <w:bottom w:val="nil"/>
          <w:right w:val="nil"/>
          <w:between w:val="nil"/>
        </w:pBdr>
        <w:spacing w:before="240" w:after="120"/>
        <w:ind w:left="142" w:hanging="142"/>
        <w:jc w:val="center"/>
        <w:rPr>
          <w:rFonts w:ascii="Arial" w:eastAsia="Arial" w:hAnsi="Arial"/>
          <w:b/>
          <w:color w:val="000000"/>
          <w:sz w:val="24"/>
          <w:szCs w:val="24"/>
        </w:rPr>
      </w:pPr>
      <w:r>
        <w:rPr>
          <w:rFonts w:ascii="Arial" w:eastAsia="Arial" w:hAnsi="Arial"/>
          <w:b/>
          <w:color w:val="000000"/>
          <w:sz w:val="24"/>
          <w:szCs w:val="24"/>
        </w:rPr>
        <w:lastRenderedPageBreak/>
        <w:t>DEED OF GUARANTEE</w:t>
      </w:r>
    </w:p>
    <w:p w:rsidR="00E01D4B" w:rsidRDefault="00155835">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THIS DEED OF GUARANTEE</w:t>
      </w:r>
      <w:r>
        <w:rPr>
          <w:rFonts w:ascii="Arial" w:eastAsia="Arial" w:hAnsi="Arial"/>
          <w:sz w:val="24"/>
          <w:szCs w:val="24"/>
        </w:rPr>
        <w:t xml:space="preserve"> is made the          </w:t>
      </w:r>
      <w:r w:rsidR="008E01A8">
        <w:rPr>
          <w:rFonts w:ascii="Arial" w:eastAsia="Arial" w:hAnsi="Arial"/>
          <w:sz w:val="24"/>
          <w:szCs w:val="24"/>
        </w:rPr>
        <w:t xml:space="preserve">     day of                   </w:t>
      </w:r>
      <w:r w:rsidR="008E01A8">
        <w:rPr>
          <w:rFonts w:ascii="Arial" w:eastAsia="Arial" w:hAnsi="Arial"/>
          <w:sz w:val="24"/>
          <w:szCs w:val="24"/>
          <w:highlight w:val="yellow"/>
        </w:rPr>
        <w:t>[REDACTED]</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PROVIDED BY</w:t>
      </w:r>
      <w:r>
        <w:rPr>
          <w:rFonts w:ascii="Arial" w:eastAsia="Arial" w:hAnsi="Arial"/>
          <w:sz w:val="24"/>
          <w:szCs w:val="24"/>
        </w:rPr>
        <w:t>:</w:t>
      </w:r>
    </w:p>
    <w:p w:rsidR="008E01A8" w:rsidRDefault="008E01A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sz w:val="24"/>
          <w:szCs w:val="24"/>
        </w:rPr>
      </w:pPr>
      <w:r>
        <w:rPr>
          <w:rFonts w:ascii="Arial" w:eastAsia="Arial" w:hAnsi="Arial"/>
          <w:sz w:val="24"/>
          <w:szCs w:val="24"/>
          <w:highlight w:val="yellow"/>
        </w:rPr>
        <w:t>[REDACTED]</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sz w:val="24"/>
          <w:szCs w:val="24"/>
        </w:rPr>
      </w:pPr>
      <w:r>
        <w:rPr>
          <w:rFonts w:ascii="Arial" w:eastAsia="Arial" w:hAnsi="Arial"/>
          <w:b/>
          <w:sz w:val="24"/>
          <w:szCs w:val="24"/>
        </w:rPr>
        <w:t>WHEREAS</w:t>
      </w:r>
      <w:r>
        <w:rPr>
          <w:rFonts w:ascii="Arial" w:eastAsia="Arial" w:hAnsi="Arial"/>
          <w:sz w:val="24"/>
          <w:szCs w:val="24"/>
        </w:rPr>
        <w: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(A)</w:t>
      </w:r>
      <w:r>
        <w:rPr>
          <w:rFonts w:ascii="Arial" w:eastAsia="Arial" w:hAnsi="Arial"/>
          <w:sz w:val="24"/>
          <w:szCs w:val="24"/>
        </w:rPr>
        <w:tab/>
      </w:r>
      <w:r>
        <w:rPr>
          <w:rFonts w:ascii="Arial" w:eastAsia="Arial" w:hAnsi="Arial"/>
          <w:sz w:val="24"/>
          <w:szCs w:val="24"/>
        </w:rPr>
        <w:tab/>
        <w:t>The Guarantor has agreed, in consideration of the Beneficiary entering into the Guaranteed Agreement with the Supplier, to guarantee all of the Supplier's obligations under the Guaranteed Agreement.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ab/>
        <w:t>It is the intention of the Parties that this document be executed and take effect as a deed.</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sz w:val="24"/>
          <w:szCs w:val="24"/>
        </w:rPr>
        <w:t>Now in consideration of the Beneficiary entering into the Guaranteed Agreement, the Guarantor hereby agrees for the benefit of the Beneficiary as follows:</w:t>
      </w:r>
    </w:p>
    <w:p w:rsidR="00E01D4B" w:rsidRDefault="00155835">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rsidR="00E01D4B" w:rsidRDefault="00155835">
      <w:pPr>
        <w:keepNext/>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In this Deed of Guarantee: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rsidR="00E01D4B" w:rsidRDefault="00E01D4B">
      <w:pPr>
        <w:pBdr>
          <w:top w:val="nil"/>
          <w:left w:val="nil"/>
          <w:bottom w:val="nil"/>
          <w:right w:val="nil"/>
          <w:between w:val="nil"/>
        </w:pBdr>
        <w:spacing w:before="120" w:after="120"/>
        <w:ind w:left="720" w:hanging="720"/>
        <w:rPr>
          <w:rFonts w:ascii="Arial" w:eastAsia="Arial" w:hAnsi="Arial"/>
          <w:color w:val="000000"/>
          <w:sz w:val="24"/>
          <w:szCs w:val="24"/>
          <w:highlight w:val="yellow"/>
        </w:rPr>
      </w:pPr>
    </w:p>
    <w:tbl>
      <w:tblPr>
        <w:tblStyle w:val="a0"/>
        <w:tblW w:w="8778" w:type="dxa"/>
        <w:tblInd w:w="828" w:type="dxa"/>
        <w:tblLayout w:type="fixed"/>
        <w:tblLook w:val="0400" w:firstRow="0" w:lastRow="0" w:firstColumn="0" w:lastColumn="0" w:noHBand="0" w:noVBand="1"/>
      </w:tblPr>
      <w:tblGrid>
        <w:gridCol w:w="2790"/>
        <w:gridCol w:w="5988"/>
      </w:tblGrid>
      <w:tr w:rsidR="00E01D4B">
        <w:tc>
          <w:tcPr>
            <w:tcW w:w="2790" w:type="dxa"/>
            <w:shd w:val="clear" w:color="auto" w:fill="auto"/>
          </w:tcPr>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rsidR="00E01D4B" w:rsidRDefault="00E01D4B">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"Beneficiary(s)"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all the Buyer(s) under a Contract [</w:t>
            </w:r>
            <w:r>
              <w:rPr>
                <w:rFonts w:ascii="Arial" w:eastAsia="Arial" w:hAnsi="Arial"/>
                <w:b/>
                <w:i/>
                <w:color w:val="000000"/>
                <w:sz w:val="24"/>
                <w:szCs w:val="24"/>
              </w:rPr>
              <w:t>insert name of the Buyer with whom the Supplier enters into the Contract</w:t>
            </w:r>
            <w:r>
              <w:rPr>
                <w:rFonts w:ascii="Arial" w:eastAsia="Arial" w:hAnsi="Arial"/>
                <w:color w:val="000000"/>
                <w:sz w:val="24"/>
                <w:szCs w:val="24"/>
              </w:rPr>
              <w:t>] and "Beneficiaries" shall be construed accordingly;</w:t>
            </w:r>
          </w:p>
        </w:tc>
      </w:tr>
      <w:tr w:rsidR="00E01D4B">
        <w:tc>
          <w:tcPr>
            <w:tcW w:w="2790" w:type="dxa"/>
            <w:shd w:val="clear" w:color="auto" w:fill="auto"/>
          </w:tcPr>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Agreement"</w:t>
            </w:r>
          </w:p>
        </w:tc>
        <w:tc>
          <w:tcPr>
            <w:tcW w:w="5988" w:type="dxa"/>
            <w:shd w:val="clear" w:color="auto" w:fill="auto"/>
          </w:tcPr>
          <w:p w:rsidR="00E01D4B" w:rsidRDefault="00155835" w:rsidP="008E01A8">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means the contract with Contract Reference </w:t>
            </w:r>
            <w:r w:rsidR="008E01A8">
              <w:rPr>
                <w:rFonts w:ascii="Arial" w:eastAsia="Arial" w:hAnsi="Arial"/>
                <w:sz w:val="24"/>
                <w:szCs w:val="24"/>
                <w:highlight w:val="yellow"/>
              </w:rPr>
              <w:t>[REDACTED]</w:t>
            </w:r>
            <w:r w:rsidR="008E01A8">
              <w:rPr>
                <w:rFonts w:ascii="Arial" w:eastAsia="Arial" w:hAnsi="Arial"/>
                <w:sz w:val="24"/>
                <w:szCs w:val="24"/>
              </w:rPr>
              <w:t xml:space="preserve"> </w:t>
            </w:r>
            <w:r>
              <w:rPr>
                <w:rFonts w:ascii="Arial" w:eastAsia="Arial" w:hAnsi="Arial"/>
                <w:color w:val="000000"/>
                <w:sz w:val="24"/>
                <w:szCs w:val="24"/>
              </w:rPr>
              <w:t>for the Goods and/or Services dated on or about the date hereof made between the Beneficiary and the Supplier ;</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Obligations"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"Services"</w:t>
            </w:r>
          </w:p>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“Supplier”</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has the meaning given to it in the Contract;</w:t>
            </w:r>
          </w:p>
          <w:p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p w:rsidR="00E01D4B" w:rsidRDefault="008E01A8" w:rsidP="008E01A8">
            <w:pPr>
              <w:pBdr>
                <w:top w:val="nil"/>
                <w:left w:val="nil"/>
                <w:bottom w:val="nil"/>
                <w:right w:val="nil"/>
                <w:between w:val="nil"/>
              </w:pBdr>
              <w:tabs>
                <w:tab w:val="left" w:pos="175"/>
              </w:tabs>
              <w:spacing w:after="120"/>
              <w:ind w:left="170" w:hanging="170"/>
              <w:rPr>
                <w:rFonts w:ascii="Arial" w:eastAsia="Arial" w:hAnsi="Arial"/>
                <w:color w:val="000000"/>
                <w:sz w:val="24"/>
                <w:szCs w:val="24"/>
              </w:rPr>
            </w:pPr>
            <w:r>
              <w:rPr>
                <w:rFonts w:ascii="Arial" w:eastAsia="Arial" w:hAnsi="Arial"/>
                <w:sz w:val="24"/>
                <w:szCs w:val="24"/>
                <w:highlight w:val="yellow"/>
              </w:rPr>
              <w:t>[REDACTED]</w:t>
            </w:r>
          </w:p>
        </w:tc>
      </w:tr>
    </w:tbl>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lastRenderedPageBreak/>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and Schedules to this Deed of Guarantee; and</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rsidR="00E01D4B" w:rsidRDefault="00155835">
      <w:pPr>
        <w:pStyle w:val="Heading2"/>
        <w:numPr>
          <w:ilvl w:val="1"/>
          <w:numId w:val="2"/>
        </w:numPr>
        <w:rPr>
          <w:rFonts w:ascii="Arial" w:eastAsia="Arial" w:hAnsi="Arial" w:cs="Arial"/>
          <w:sz w:val="24"/>
          <w:szCs w:val="24"/>
        </w:rPr>
      </w:pPr>
      <w:bookmarkStart w:id="3" w:name="_heading=h.3znysh7" w:colFirst="0" w:colLast="0"/>
      <w:bookmarkEnd w:id="3"/>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E01D4B" w:rsidRDefault="00155835">
      <w:pPr>
        <w:keepNext/>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If at any time the Supplier shall fail to perform any of the Guaranteed Obligations, the Guarantor, as primary obligor, irrevocably and unconditionally undertakes </w:t>
      </w:r>
      <w:r>
        <w:rPr>
          <w:rFonts w:ascii="Arial" w:eastAsia="Arial" w:hAnsi="Arial"/>
          <w:color w:val="000000"/>
          <w:sz w:val="24"/>
          <w:szCs w:val="24"/>
        </w:rPr>
        <w:lastRenderedPageBreak/>
        <w:t>to the Beneficiary that, upon first demand by the Beneficiary it shall, at the cost and expense of the Guarantor: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E01D4B" w:rsidRDefault="00155835">
      <w:pPr>
        <w:pStyle w:val="Heading2"/>
        <w:numPr>
          <w:ilvl w:val="1"/>
          <w:numId w:val="2"/>
        </w:numPr>
        <w:rPr>
          <w:rFonts w:ascii="Arial" w:eastAsia="Arial" w:hAnsi="Arial" w:cs="Arial"/>
          <w:sz w:val="24"/>
          <w:szCs w:val="24"/>
        </w:rPr>
      </w:pPr>
      <w:bookmarkStart w:id="4" w:name="_heading=h.2et92p0" w:colFirst="0" w:colLast="0"/>
      <w:bookmarkEnd w:id="4"/>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E01D4B" w:rsidRDefault="00155835">
      <w:pPr>
        <w:pStyle w:val="Heading1"/>
        <w:numPr>
          <w:ilvl w:val="0"/>
          <w:numId w:val="2"/>
        </w:numPr>
        <w:rPr>
          <w:rFonts w:ascii="Arial" w:eastAsia="Arial" w:hAnsi="Arial" w:cs="Arial"/>
          <w:sz w:val="24"/>
          <w:szCs w:val="24"/>
        </w:rPr>
      </w:pPr>
      <w:bookmarkStart w:id="5" w:name="_heading=h.tyjcwt" w:colFirst="0" w:colLast="0"/>
      <w:bookmarkEnd w:id="5"/>
      <w:r>
        <w:rPr>
          <w:rFonts w:ascii="Arial" w:eastAsia="Arial" w:hAnsi="Arial" w:cs="Arial"/>
          <w:sz w:val="24"/>
          <w:szCs w:val="24"/>
        </w:rPr>
        <w:t>OBLIGATION TO ENTER INTO A NEW CONTRACT</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the Guaranteed Agreement is terminated</w:t>
      </w:r>
      <w:bookmarkStart w:id="6" w:name="bookmark=id.3dy6vkm" w:colFirst="0" w:colLast="0"/>
      <w:bookmarkEnd w:id="6"/>
      <w:r>
        <w:rPr>
          <w:rFonts w:ascii="Arial" w:eastAsia="Arial" w:hAnsi="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E01D4B" w:rsidRDefault="008E01A8">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sz w:val="24"/>
          <w:szCs w:val="24"/>
          <w:highlight w:val="yellow"/>
        </w:rPr>
        <w:t>[REDACTED]</w:t>
      </w:r>
      <w:r w:rsidR="00155835">
        <w:rPr>
          <w:rFonts w:ascii="Arial" w:eastAsia="Arial" w:hAnsi="Arial"/>
          <w:color w:val="000000"/>
          <w:sz w:val="24"/>
          <w:szCs w:val="24"/>
        </w:rPr>
        <w:t xml:space="preserve"> </w:t>
      </w:r>
    </w:p>
    <w:p w:rsidR="00E01D4B" w:rsidRDefault="008E01A8">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sz w:val="24"/>
          <w:szCs w:val="24"/>
          <w:highlight w:val="yellow"/>
        </w:rPr>
        <w:t>[REDACTED]</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For the Attention of </w:t>
      </w:r>
      <w:r w:rsidR="008E01A8">
        <w:rPr>
          <w:rFonts w:ascii="Arial" w:eastAsia="Arial" w:hAnsi="Arial"/>
          <w:sz w:val="24"/>
          <w:szCs w:val="24"/>
          <w:highlight w:val="yellow"/>
        </w:rPr>
        <w:t>[REDACTED]</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E01D4B" w:rsidRDefault="00155835">
      <w:pPr>
        <w:pStyle w:val="Heading1"/>
        <w:numPr>
          <w:ilvl w:val="0"/>
          <w:numId w:val="2"/>
        </w:numPr>
        <w:rPr>
          <w:rFonts w:ascii="Arial" w:eastAsia="Arial" w:hAnsi="Arial" w:cs="Arial"/>
          <w:sz w:val="24"/>
          <w:szCs w:val="24"/>
        </w:rPr>
      </w:pPr>
      <w:bookmarkStart w:id="7" w:name="_heading=h.1t3h5sf" w:colFirst="0" w:colLast="0"/>
      <w:bookmarkEnd w:id="7"/>
      <w:r>
        <w:rPr>
          <w:rFonts w:ascii="Arial" w:eastAsia="Arial" w:hAnsi="Arial" w:cs="Arial"/>
          <w:sz w:val="24"/>
          <w:szCs w:val="24"/>
        </w:rPr>
        <w:t>BENEFICIARY'S PROTECTIONS</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w:t>
      </w:r>
      <w:r>
        <w:rPr>
          <w:rFonts w:ascii="Arial" w:eastAsia="Arial" w:hAnsi="Arial" w:cs="Arial"/>
          <w:sz w:val="24"/>
          <w:szCs w:val="24"/>
        </w:rPr>
        <w:lastRenderedPageBreak/>
        <w:t xml:space="preserve">by the Supplier of the Guaranteed Obligations  or by any omission or delay on the part of the Beneficiary in exercising its rights under this Deed of Guarantee;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w:t>
      </w:r>
      <w:r>
        <w:rPr>
          <w:rFonts w:ascii="Arial" w:eastAsia="Arial" w:hAnsi="Arial" w:cs="Arial"/>
          <w:sz w:val="24"/>
          <w:szCs w:val="24"/>
        </w:rPr>
        <w:lastRenderedPageBreak/>
        <w:t>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rsidR="00E01D4B" w:rsidRDefault="00155835">
      <w:pPr>
        <w:pBdr>
          <w:top w:val="nil"/>
          <w:left w:val="nil"/>
          <w:bottom w:val="nil"/>
          <w:right w:val="nil"/>
          <w:between w:val="nil"/>
        </w:pBdr>
        <w:spacing w:before="120" w:after="120"/>
        <w:ind w:left="360" w:hanging="720"/>
        <w:rPr>
          <w:rFonts w:ascii="Arial" w:eastAsia="Arial" w:hAnsi="Arial"/>
          <w:smallCaps/>
          <w:color w:val="000000"/>
          <w:sz w:val="24"/>
          <w:szCs w:val="24"/>
        </w:rPr>
      </w:pPr>
      <w:r>
        <w:rPr>
          <w:rFonts w:ascii="Arial" w:eastAsia="Arial" w:hAnsi="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E01D4B" w:rsidRDefault="00155835">
      <w:pPr>
        <w:pStyle w:val="Heading1"/>
        <w:numPr>
          <w:ilvl w:val="0"/>
          <w:numId w:val="2"/>
        </w:numPr>
        <w:rPr>
          <w:rFonts w:ascii="Arial" w:eastAsia="Arial" w:hAnsi="Arial" w:cs="Arial"/>
          <w:sz w:val="24"/>
          <w:szCs w:val="24"/>
        </w:rPr>
      </w:pPr>
      <w:bookmarkStart w:id="8" w:name="_heading=h.4d34og8" w:colFirst="0" w:colLast="0"/>
      <w:bookmarkEnd w:id="8"/>
      <w:r>
        <w:rPr>
          <w:rFonts w:ascii="Arial" w:eastAsia="Arial" w:hAnsi="Arial" w:cs="Arial"/>
          <w:sz w:val="24"/>
          <w:szCs w:val="24"/>
        </w:rPr>
        <w:t>DEFERRAL OF RIGHTS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Until all amounts which may be or become payable by the Supplier under or in connection with the Guaranteed Agreement have been irrevocably </w:t>
      </w:r>
      <w:r>
        <w:rPr>
          <w:rFonts w:ascii="Arial" w:eastAsia="Arial" w:hAnsi="Arial" w:cs="Arial"/>
          <w:sz w:val="24"/>
          <w:szCs w:val="24"/>
        </w:rPr>
        <w:lastRenderedPageBreak/>
        <w:t>paid in full, the Guarantor agrees that, without the prior written consent of the Beneficiary, it will not: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E01D4B" w:rsidRDefault="00155835">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lastRenderedPageBreak/>
        <w:t>the terms of any agreement or other document to which the Guarantor is a Party or which is binding upon it or any of its assets;</w:t>
      </w:r>
    </w:p>
    <w:p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PAYMENTS AND SET-OFF</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ASSIGNMENT</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lastRenderedPageBreak/>
        <w:t>SEVERANCE</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SURVIVAL</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This Deed of Guarantee shall survive termination or expiry of the Guaranteed Agreement. </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GOVERNING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E01D4B" w:rsidRDefault="00E01D4B">
      <w:pPr>
        <w:pBdr>
          <w:top w:val="nil"/>
          <w:left w:val="nil"/>
          <w:bottom w:val="nil"/>
          <w:right w:val="nil"/>
          <w:between w:val="nil"/>
        </w:pBdr>
        <w:spacing w:after="0"/>
        <w:rPr>
          <w:rFonts w:ascii="Arial" w:eastAsia="Arial" w:hAnsi="Arial"/>
          <w:color w:val="FFFFFF"/>
          <w:sz w:val="24"/>
          <w:szCs w:val="24"/>
        </w:rPr>
      </w:pPr>
    </w:p>
    <w:p w:rsidR="00E01D4B" w:rsidRDefault="00155835">
      <w:pPr>
        <w:pBdr>
          <w:top w:val="nil"/>
          <w:left w:val="nil"/>
          <w:bottom w:val="nil"/>
          <w:right w:val="nil"/>
          <w:between w:val="nil"/>
        </w:pBdr>
        <w:spacing w:before="120" w:after="120"/>
        <w:ind w:hanging="720"/>
        <w:rPr>
          <w:rFonts w:ascii="Arial" w:eastAsia="Arial" w:hAnsi="Arial"/>
          <w:color w:val="000000"/>
          <w:sz w:val="24"/>
          <w:szCs w:val="24"/>
        </w:rPr>
      </w:pPr>
      <w:r>
        <w:rPr>
          <w:rFonts w:ascii="Arial" w:eastAsia="Arial" w:hAnsi="Arial"/>
          <w:color w:val="000000"/>
          <w:sz w:val="24"/>
          <w:szCs w:val="24"/>
        </w:rPr>
        <w:lastRenderedPageBreak/>
        <w:t>IN WITNESS whereof the Guarantor has caused this instrument to be executed and delivered as a Deed the day and year first before written.</w:t>
      </w:r>
    </w:p>
    <w:p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rPr>
        <w:t>EXECUTED as a DEED by</w:t>
      </w:r>
      <w:r>
        <w:rPr>
          <w:rFonts w:ascii="Arial" w:eastAsia="Arial" w:hAnsi="Arial"/>
          <w:color w:val="000000"/>
          <w:sz w:val="24"/>
          <w:szCs w:val="24"/>
        </w:rPr>
        <w:tab/>
      </w:r>
    </w:p>
    <w:p w:rsidR="00E01D4B" w:rsidRDefault="008E01A8">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sz w:val="24"/>
          <w:szCs w:val="24"/>
          <w:highlight w:val="yellow"/>
        </w:rPr>
        <w:t>[REDACTED]</w:t>
      </w:r>
      <w:r>
        <w:rPr>
          <w:rFonts w:ascii="Arial" w:eastAsia="Arial" w:hAnsi="Arial"/>
          <w:sz w:val="24"/>
          <w:szCs w:val="24"/>
        </w:rPr>
        <w:t xml:space="preserve"> </w:t>
      </w:r>
      <w:bookmarkStart w:id="9" w:name="_GoBack"/>
      <w:bookmarkEnd w:id="9"/>
      <w:r w:rsidR="00155835">
        <w:rPr>
          <w:rFonts w:ascii="Arial" w:eastAsia="Arial" w:hAnsi="Arial"/>
          <w:color w:val="000000"/>
          <w:sz w:val="24"/>
          <w:szCs w:val="24"/>
        </w:rPr>
        <w:t xml:space="preserve">acting by </w:t>
      </w:r>
      <w:r>
        <w:rPr>
          <w:rFonts w:ascii="Arial" w:eastAsia="Arial" w:hAnsi="Arial"/>
          <w:sz w:val="24"/>
          <w:szCs w:val="24"/>
          <w:highlight w:val="yellow"/>
        </w:rPr>
        <w:t>[REDACTED]</w:t>
      </w:r>
    </w:p>
    <w:p w:rsidR="00E01D4B" w:rsidRDefault="00155835">
      <w:pPr>
        <w:pBdr>
          <w:top w:val="nil"/>
          <w:left w:val="nil"/>
          <w:bottom w:val="nil"/>
          <w:right w:val="nil"/>
          <w:between w:val="nil"/>
        </w:pBdr>
        <w:tabs>
          <w:tab w:val="left" w:pos="2552"/>
        </w:tabs>
        <w:spacing w:before="120" w:after="120"/>
        <w:rPr>
          <w:rFonts w:ascii="Arial" w:eastAsia="Arial" w:hAnsi="Arial"/>
          <w:color w:val="000000"/>
          <w:sz w:val="24"/>
          <w:szCs w:val="24"/>
        </w:rPr>
      </w:pPr>
      <w:r>
        <w:rPr>
          <w:rFonts w:ascii="Arial" w:eastAsia="Arial" w:hAnsi="Arial"/>
          <w:color w:val="000000"/>
          <w:sz w:val="24"/>
          <w:szCs w:val="24"/>
        </w:rPr>
        <w:t>Director</w:t>
      </w:r>
    </w:p>
    <w:p w:rsidR="00E01D4B" w:rsidRDefault="00155835">
      <w:pPr>
        <w:rPr>
          <w:rFonts w:ascii="Arial" w:eastAsia="Arial" w:hAnsi="Arial"/>
          <w:sz w:val="24"/>
          <w:szCs w:val="24"/>
        </w:rPr>
      </w:pPr>
      <w:r>
        <w:rPr>
          <w:rFonts w:ascii="Arial" w:eastAsia="Arial" w:hAnsi="Arial"/>
          <w:sz w:val="24"/>
          <w:szCs w:val="24"/>
        </w:rPr>
        <w:t>Director/Secretary</w:t>
      </w:r>
    </w:p>
    <w:sectPr w:rsidR="00E01D4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CB6" w:rsidRDefault="00CB4CB6">
      <w:pPr>
        <w:spacing w:after="0"/>
      </w:pPr>
      <w:r>
        <w:separator/>
      </w:r>
    </w:p>
  </w:endnote>
  <w:endnote w:type="continuationSeparator" w:id="0">
    <w:p w:rsidR="00CB4CB6" w:rsidRDefault="00CB4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4B" w:rsidRDefault="00155835">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8E01A8">
      <w:rPr>
        <w:rFonts w:ascii="Arial" w:eastAsia="Arial" w:hAnsi="Arial"/>
        <w:noProof/>
        <w:color w:val="BFBFBF"/>
        <w:sz w:val="20"/>
        <w:szCs w:val="20"/>
      </w:rPr>
      <w:t>12</w:t>
    </w:r>
    <w:r>
      <w:rPr>
        <w:rFonts w:ascii="Arial" w:eastAsia="Arial" w:hAnsi="Arial"/>
        <w:color w:val="BFBFBF"/>
        <w:sz w:val="20"/>
        <w:szCs w:val="20"/>
      </w:rPr>
      <w:fldChar w:fldCharType="end"/>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rsidR="00E01D4B" w:rsidRDefault="00155835">
    <w:pPr>
      <w:spacing w:after="0"/>
      <w:rPr>
        <w:sz w:val="20"/>
        <w:szCs w:val="20"/>
      </w:rPr>
    </w:pPr>
    <w:r>
      <w:rPr>
        <w:rFonts w:ascii="Arial" w:eastAsia="Arial" w:hAnsi="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4B" w:rsidRDefault="00E01D4B">
    <w:pPr>
      <w:tabs>
        <w:tab w:val="center" w:pos="4513"/>
        <w:tab w:val="right" w:pos="9026"/>
      </w:tabs>
      <w:spacing w:after="0"/>
      <w:rPr>
        <w:rFonts w:ascii="Arial" w:eastAsia="Arial" w:hAnsi="Arial"/>
        <w:color w:val="BFBFBF"/>
        <w:sz w:val="20"/>
        <w:szCs w:val="20"/>
      </w:rPr>
    </w:pPr>
  </w:p>
  <w:p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rsidR="00E01D4B" w:rsidRDefault="00155835">
    <w:pPr>
      <w:spacing w:after="0"/>
      <w:rPr>
        <w:color w:val="BFBFBF"/>
        <w:sz w:val="20"/>
        <w:szCs w:val="20"/>
      </w:rPr>
    </w:pPr>
    <w:r>
      <w:rPr>
        <w:rFonts w:ascii="Arial" w:eastAsia="Arial" w:hAnsi="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CB6" w:rsidRDefault="00CB4CB6">
      <w:pPr>
        <w:spacing w:after="0"/>
      </w:pPr>
      <w:r>
        <w:separator/>
      </w:r>
    </w:p>
  </w:footnote>
  <w:footnote w:type="continuationSeparator" w:id="0">
    <w:p w:rsidR="00CB4CB6" w:rsidRDefault="00CB4C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23 (Guarantee)</w:t>
    </w:r>
  </w:p>
  <w:p w:rsidR="00E01D4B" w:rsidRDefault="00007B54">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 xml:space="preserve">© </w:t>
    </w:r>
    <w:r w:rsidR="00155835">
      <w:rPr>
        <w:rFonts w:ascii="Arial" w:eastAsia="Arial" w:hAnsi="Arial"/>
        <w:color w:val="000000"/>
        <w:sz w:val="20"/>
        <w:szCs w:val="20"/>
      </w:rPr>
      <w:t>Crown Copyright 20</w:t>
    </w:r>
    <w:r w:rsidR="00CC6723">
      <w:rPr>
        <w:rFonts w:ascii="Arial" w:eastAsia="Arial" w:hAnsi="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771AC"/>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9C416C9"/>
    <w:multiLevelType w:val="multilevel"/>
    <w:tmpl w:val="AB1CCB9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rPr>
        <w:rFonts w:ascii="Arial" w:eastAsia="Arial" w:hAnsi="Arial" w:cs="Arial"/>
      </w:r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4A543D39"/>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2A10367"/>
    <w:multiLevelType w:val="multilevel"/>
    <w:tmpl w:val="49385DA0"/>
    <w:lvl w:ilvl="0">
      <w:start w:val="1"/>
      <w:numFmt w:val="decimal"/>
      <w:pStyle w:val="GPsDefinition"/>
      <w:lvlText w:val="%1."/>
      <w:lvlJc w:val="left"/>
      <w:pPr>
        <w:ind w:left="720" w:hanging="720"/>
      </w:pPr>
    </w:lvl>
    <w:lvl w:ilvl="1">
      <w:start w:val="1"/>
      <w:numFmt w:val="decimal"/>
      <w:pStyle w:val="GPSDefinitionL2"/>
      <w:lvlText w:val="%1.%2"/>
      <w:lvlJc w:val="left"/>
      <w:pPr>
        <w:ind w:left="1429" w:hanging="720"/>
      </w:pPr>
      <w:rPr>
        <w:b w:val="0"/>
      </w:rPr>
    </w:lvl>
    <w:lvl w:ilvl="2">
      <w:start w:val="1"/>
      <w:numFmt w:val="decimal"/>
      <w:pStyle w:val="GPSDefinitionL3"/>
      <w:lvlText w:val="%1.%2.%3"/>
      <w:lvlJc w:val="left"/>
      <w:pPr>
        <w:ind w:left="1800" w:hanging="1080"/>
      </w:pPr>
      <w:rPr>
        <w:b w:val="0"/>
      </w:rPr>
    </w:lvl>
    <w:lvl w:ilvl="3">
      <w:start w:val="1"/>
      <w:numFmt w:val="decimal"/>
      <w:pStyle w:val="GPSDefinition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D4B"/>
    <w:rsid w:val="00007B54"/>
    <w:rsid w:val="00155835"/>
    <w:rsid w:val="00553BB5"/>
    <w:rsid w:val="00586423"/>
    <w:rsid w:val="008E01A8"/>
    <w:rsid w:val="00BC4475"/>
    <w:rsid w:val="00CB4CB6"/>
    <w:rsid w:val="00CC6723"/>
    <w:rsid w:val="00E01D4B"/>
    <w:rsid w:val="00F058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B91D"/>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01FeyX+JcKo3GLwGciOuXcf3qA==">AMUW2mVeNgZKk/r6Q1ydd4J9hhy1tM6mOmY5palSp+kROETjJS3n4N5cbSTtVxujFJ81huHDvjUbcMgqqic4/gThwJAl+akP2564zE76RvZJpzLedvAdpLskQRpMBXDwAS5lvXrFYSdT4vBeEoO67jUT9h4KSFTZEXzMEnP0Qy43mqKYSetcp7uE4XQTEyO1xcMj90PVUM2x146Pfcjcc9rxe/ZzxrCdADRoj+1S6dpyXMVatrktJGs=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3609</Words>
  <Characters>20573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Baxter</dc:creator>
  <cp:lastModifiedBy>leah morrow</cp:lastModifiedBy>
  <cp:revision>2</cp:revision>
  <dcterms:created xsi:type="dcterms:W3CDTF">2020-06-22T17:36:00Z</dcterms:created>
  <dcterms:modified xsi:type="dcterms:W3CDTF">2020-06-22T17:36:00Z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